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4/VOB-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4 - Innentür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